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B56F5" w14:textId="77777777" w:rsidR="00E27437" w:rsidRPr="00E27437" w:rsidRDefault="00E27437" w:rsidP="0037026A">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E27437">
        <w:rPr>
          <w:rFonts w:ascii="Times New Roman" w:eastAsia="Times New Roman" w:hAnsi="Times New Roman" w:cs="Times New Roman"/>
          <w:b/>
          <w:bCs/>
          <w:sz w:val="27"/>
          <w:szCs w:val="27"/>
          <w:lang w:eastAsia="fr-FR"/>
        </w:rPr>
        <w:t>Carte de visite de l'ONG DEDI</w:t>
      </w:r>
    </w:p>
    <w:p w14:paraId="1BC3CD80" w14:textId="77777777" w:rsidR="00E27437" w:rsidRPr="00880307" w:rsidRDefault="00E27437" w:rsidP="00E27437">
      <w:pPr>
        <w:spacing w:before="100" w:beforeAutospacing="1" w:after="100" w:afterAutospacing="1" w:line="240" w:lineRule="auto"/>
        <w:rPr>
          <w:rFonts w:ascii="Times New Roman" w:eastAsia="Times New Roman" w:hAnsi="Times New Roman" w:cs="Times New Roman"/>
          <w:sz w:val="24"/>
          <w:szCs w:val="24"/>
          <w:lang w:val="en-US" w:eastAsia="fr-FR"/>
        </w:rPr>
      </w:pPr>
      <w:r w:rsidRPr="00880307">
        <w:rPr>
          <w:rFonts w:ascii="Times New Roman" w:eastAsia="Times New Roman" w:hAnsi="Times New Roman" w:cs="Times New Roman"/>
          <w:b/>
          <w:bCs/>
          <w:sz w:val="24"/>
          <w:szCs w:val="24"/>
          <w:lang w:val="en-US" w:eastAsia="fr-FR"/>
        </w:rPr>
        <w:t xml:space="preserve">Nom de </w:t>
      </w:r>
      <w:proofErr w:type="spellStart"/>
      <w:proofErr w:type="gramStart"/>
      <w:r w:rsidRPr="00880307">
        <w:rPr>
          <w:rFonts w:ascii="Times New Roman" w:eastAsia="Times New Roman" w:hAnsi="Times New Roman" w:cs="Times New Roman"/>
          <w:b/>
          <w:bCs/>
          <w:sz w:val="24"/>
          <w:szCs w:val="24"/>
          <w:lang w:val="en-US" w:eastAsia="fr-FR"/>
        </w:rPr>
        <w:t>l'ONG</w:t>
      </w:r>
      <w:proofErr w:type="spellEnd"/>
      <w:r w:rsidRPr="00880307">
        <w:rPr>
          <w:rFonts w:ascii="Times New Roman" w:eastAsia="Times New Roman" w:hAnsi="Times New Roman" w:cs="Times New Roman"/>
          <w:b/>
          <w:bCs/>
          <w:sz w:val="24"/>
          <w:szCs w:val="24"/>
          <w:lang w:val="en-US" w:eastAsia="fr-FR"/>
        </w:rPr>
        <w:t xml:space="preserve"> :</w:t>
      </w:r>
      <w:proofErr w:type="gramEnd"/>
      <w:r w:rsidRPr="00880307">
        <w:rPr>
          <w:rFonts w:ascii="Times New Roman" w:eastAsia="Times New Roman" w:hAnsi="Times New Roman" w:cs="Times New Roman"/>
          <w:sz w:val="24"/>
          <w:szCs w:val="24"/>
          <w:lang w:val="en-US" w:eastAsia="fr-FR"/>
        </w:rPr>
        <w:t xml:space="preserve"> DEDI (Dynamic for Emergency and Development Interventions)</w:t>
      </w:r>
    </w:p>
    <w:p w14:paraId="41AF5F79" w14:textId="77777777" w:rsidR="00E27437" w:rsidRPr="00E27437" w:rsidRDefault="00E27437" w:rsidP="00E27437">
      <w:pPr>
        <w:spacing w:before="100" w:beforeAutospacing="1" w:after="100" w:afterAutospacing="1" w:line="240" w:lineRule="auto"/>
        <w:rPr>
          <w:rFonts w:ascii="Times New Roman" w:eastAsia="Times New Roman" w:hAnsi="Times New Roman" w:cs="Times New Roman"/>
          <w:sz w:val="24"/>
          <w:szCs w:val="24"/>
          <w:lang w:eastAsia="fr-FR"/>
        </w:rPr>
      </w:pPr>
      <w:r w:rsidRPr="00E27437">
        <w:rPr>
          <w:rFonts w:ascii="Times New Roman" w:eastAsia="Times New Roman" w:hAnsi="Times New Roman" w:cs="Times New Roman"/>
          <w:b/>
          <w:bCs/>
          <w:sz w:val="24"/>
          <w:szCs w:val="24"/>
          <w:lang w:eastAsia="fr-FR"/>
        </w:rPr>
        <w:t>Adresse :</w:t>
      </w:r>
    </w:p>
    <w:p w14:paraId="24F5145A" w14:textId="42236E86" w:rsidR="00B8683A" w:rsidRPr="00B8683A" w:rsidRDefault="00E27437" w:rsidP="00B8683A">
      <w:pPr>
        <w:rPr>
          <w:rFonts w:ascii="Times New Roman" w:eastAsia="Times New Roman" w:hAnsi="Times New Roman" w:cs="Times New Roman"/>
          <w:b/>
          <w:bCs/>
          <w:sz w:val="24"/>
          <w:szCs w:val="24"/>
          <w:lang w:eastAsia="fr-FR"/>
        </w:rPr>
      </w:pPr>
      <w:r w:rsidRPr="00E27437">
        <w:rPr>
          <w:rFonts w:ascii="Times New Roman" w:eastAsia="Times New Roman" w:hAnsi="Times New Roman" w:cs="Times New Roman"/>
          <w:b/>
          <w:bCs/>
          <w:sz w:val="24"/>
          <w:szCs w:val="24"/>
          <w:lang w:eastAsia="fr-FR"/>
        </w:rPr>
        <w:t>Siège National - K</w:t>
      </w:r>
      <w:r w:rsidR="00B8683A">
        <w:rPr>
          <w:rFonts w:ascii="Times New Roman" w:eastAsia="Times New Roman" w:hAnsi="Times New Roman" w:cs="Times New Roman"/>
          <w:b/>
          <w:bCs/>
          <w:sz w:val="24"/>
          <w:szCs w:val="24"/>
          <w:lang w:eastAsia="fr-FR"/>
        </w:rPr>
        <w:t>alemie</w:t>
      </w:r>
      <w:r w:rsidRPr="00E27437">
        <w:rPr>
          <w:rFonts w:ascii="Times New Roman" w:eastAsia="Times New Roman" w:hAnsi="Times New Roman" w:cs="Times New Roman"/>
          <w:b/>
          <w:bCs/>
          <w:sz w:val="24"/>
          <w:szCs w:val="24"/>
          <w:lang w:eastAsia="fr-FR"/>
        </w:rPr>
        <w:t xml:space="preserve"> :</w:t>
      </w:r>
      <w:r w:rsidRPr="00E27437">
        <w:rPr>
          <w:rFonts w:ascii="Times New Roman" w:eastAsia="Times New Roman" w:hAnsi="Times New Roman" w:cs="Times New Roman"/>
          <w:sz w:val="24"/>
          <w:szCs w:val="24"/>
          <w:lang w:eastAsia="fr-FR"/>
        </w:rPr>
        <w:br/>
      </w:r>
      <w:r w:rsidR="00B8683A">
        <w:rPr>
          <w:rFonts w:ascii="Times New Roman" w:eastAsia="Times New Roman" w:hAnsi="Times New Roman" w:cs="Times New Roman"/>
          <w:b/>
          <w:bCs/>
          <w:sz w:val="24"/>
          <w:szCs w:val="24"/>
          <w:lang w:eastAsia="fr-FR"/>
        </w:rPr>
        <w:t>A</w:t>
      </w:r>
      <w:r w:rsidR="00B8683A" w:rsidRPr="00B8683A">
        <w:rPr>
          <w:rFonts w:ascii="Times New Roman" w:eastAsia="Times New Roman" w:hAnsi="Times New Roman" w:cs="Times New Roman"/>
          <w:b/>
          <w:bCs/>
          <w:sz w:val="24"/>
          <w:szCs w:val="24"/>
          <w:lang w:eastAsia="fr-FR"/>
        </w:rPr>
        <w:t>venue FILTISAF, Quartier Industriel, Commune de LUKUGA, Ville de Kalemie, Province du Tanganyika. Local B36</w:t>
      </w:r>
    </w:p>
    <w:p w14:paraId="280D84E3" w14:textId="1CA5B7BE" w:rsidR="002A7903" w:rsidRPr="00AD0C2D" w:rsidRDefault="00E27437" w:rsidP="00AD0C2D">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E27437">
        <w:rPr>
          <w:rFonts w:ascii="Times New Roman" w:eastAsia="Times New Roman" w:hAnsi="Times New Roman" w:cs="Times New Roman"/>
          <w:b/>
          <w:bCs/>
          <w:sz w:val="24"/>
          <w:szCs w:val="24"/>
          <w:lang w:eastAsia="fr-FR"/>
        </w:rPr>
        <w:t>Téléphone :</w:t>
      </w:r>
      <w:r w:rsidRPr="00E27437">
        <w:rPr>
          <w:rFonts w:ascii="Times New Roman" w:eastAsia="Times New Roman" w:hAnsi="Times New Roman" w:cs="Times New Roman"/>
          <w:sz w:val="24"/>
          <w:szCs w:val="24"/>
          <w:lang w:eastAsia="fr-FR"/>
        </w:rPr>
        <w:br/>
        <w:t>+2</w:t>
      </w:r>
      <w:bookmarkStart w:id="0" w:name="_GoBack"/>
      <w:bookmarkEnd w:id="0"/>
      <w:r w:rsidRPr="00E27437">
        <w:rPr>
          <w:rFonts w:ascii="Times New Roman" w:eastAsia="Times New Roman" w:hAnsi="Times New Roman" w:cs="Times New Roman"/>
          <w:sz w:val="24"/>
          <w:szCs w:val="24"/>
          <w:lang w:eastAsia="fr-FR"/>
        </w:rPr>
        <w:t>43 85 00 78</w:t>
      </w:r>
      <w:r w:rsidR="002A7903">
        <w:rPr>
          <w:rFonts w:ascii="Times New Roman" w:eastAsia="Times New Roman" w:hAnsi="Times New Roman" w:cs="Times New Roman"/>
          <w:sz w:val="24"/>
          <w:szCs w:val="24"/>
          <w:lang w:eastAsia="fr-FR"/>
        </w:rPr>
        <w:t> </w:t>
      </w:r>
      <w:r w:rsidRPr="00E27437">
        <w:rPr>
          <w:rFonts w:ascii="Times New Roman" w:eastAsia="Times New Roman" w:hAnsi="Times New Roman" w:cs="Times New Roman"/>
          <w:sz w:val="24"/>
          <w:szCs w:val="24"/>
          <w:lang w:eastAsia="fr-FR"/>
        </w:rPr>
        <w:t>680</w:t>
      </w:r>
      <w:r w:rsidR="00AD0C2D">
        <w:rPr>
          <w:rFonts w:ascii="Times New Roman" w:eastAsia="Times New Roman" w:hAnsi="Times New Roman" w:cs="Times New Roman"/>
          <w:sz w:val="24"/>
          <w:szCs w:val="24"/>
          <w:lang w:eastAsia="fr-FR"/>
        </w:rPr>
        <w:t xml:space="preserve"> / </w:t>
      </w:r>
      <w:r w:rsidR="002A7903" w:rsidRPr="00AD0C2D">
        <w:rPr>
          <w:rFonts w:ascii="Times New Roman" w:eastAsia="Times New Roman" w:hAnsi="Times New Roman" w:cs="Times New Roman"/>
          <w:sz w:val="24"/>
          <w:szCs w:val="24"/>
          <w:lang w:eastAsia="fr-FR"/>
        </w:rPr>
        <w:t>+243</w:t>
      </w:r>
      <w:r w:rsidR="00D47AAA" w:rsidRPr="00AD0C2D">
        <w:rPr>
          <w:rFonts w:ascii="Times New Roman" w:eastAsia="Times New Roman" w:hAnsi="Times New Roman" w:cs="Times New Roman"/>
          <w:sz w:val="24"/>
          <w:szCs w:val="24"/>
          <w:lang w:eastAsia="fr-FR"/>
        </w:rPr>
        <w:t xml:space="preserve"> </w:t>
      </w:r>
      <w:r w:rsidR="00AD0C2D" w:rsidRPr="00AD0C2D">
        <w:rPr>
          <w:rFonts w:ascii="Times New Roman" w:eastAsia="Times New Roman" w:hAnsi="Times New Roman" w:cs="Times New Roman"/>
          <w:sz w:val="24"/>
          <w:szCs w:val="24"/>
          <w:lang w:eastAsia="fr-FR"/>
        </w:rPr>
        <w:t>82 081 29 27</w:t>
      </w:r>
    </w:p>
    <w:p w14:paraId="29AFBE99" w14:textId="77777777" w:rsidR="00E27437" w:rsidRPr="00B8683A" w:rsidRDefault="00E27437" w:rsidP="00E27437">
      <w:pPr>
        <w:spacing w:after="0" w:line="240" w:lineRule="auto"/>
        <w:rPr>
          <w:rFonts w:ascii="Times New Roman" w:eastAsia="Times New Roman" w:hAnsi="Times New Roman" w:cs="Times New Roman"/>
          <w:sz w:val="24"/>
          <w:szCs w:val="24"/>
          <w:lang w:eastAsia="fr-FR"/>
        </w:rPr>
      </w:pPr>
      <w:r w:rsidRPr="00B8683A">
        <w:rPr>
          <w:rFonts w:ascii="Times New Roman" w:eastAsia="Times New Roman" w:hAnsi="Times New Roman" w:cs="Times New Roman"/>
          <w:b/>
          <w:bCs/>
          <w:sz w:val="24"/>
          <w:szCs w:val="24"/>
          <w:lang w:eastAsia="fr-FR"/>
        </w:rPr>
        <w:t>Emails :</w:t>
      </w:r>
      <w:r w:rsidRPr="00B8683A">
        <w:rPr>
          <w:rFonts w:ascii="Times New Roman" w:eastAsia="Times New Roman" w:hAnsi="Times New Roman" w:cs="Times New Roman"/>
          <w:sz w:val="24"/>
          <w:szCs w:val="24"/>
          <w:lang w:eastAsia="fr-FR"/>
        </w:rPr>
        <w:br/>
      </w:r>
      <w:hyperlink r:id="rId7" w:history="1">
        <w:r w:rsidRPr="00B8683A">
          <w:rPr>
            <w:rStyle w:val="Lienhypertexte"/>
            <w:rFonts w:ascii="Times New Roman" w:eastAsia="Times New Roman" w:hAnsi="Times New Roman" w:cs="Times New Roman"/>
            <w:sz w:val="24"/>
            <w:szCs w:val="24"/>
            <w:lang w:eastAsia="fr-FR"/>
          </w:rPr>
          <w:t>dedikalemie@gmail.com</w:t>
        </w:r>
      </w:hyperlink>
      <w:r w:rsidRPr="00B8683A">
        <w:rPr>
          <w:rFonts w:ascii="Times New Roman" w:eastAsia="Times New Roman" w:hAnsi="Times New Roman" w:cs="Times New Roman"/>
          <w:sz w:val="24"/>
          <w:szCs w:val="24"/>
          <w:lang w:eastAsia="fr-FR"/>
        </w:rPr>
        <w:t xml:space="preserve"> </w:t>
      </w:r>
      <w:r w:rsidRPr="00B8683A">
        <w:rPr>
          <w:rFonts w:ascii="Times New Roman" w:eastAsia="Times New Roman" w:hAnsi="Times New Roman" w:cs="Times New Roman"/>
          <w:sz w:val="24"/>
          <w:szCs w:val="24"/>
          <w:lang w:eastAsia="fr-FR"/>
        </w:rPr>
        <w:br/>
      </w:r>
      <w:hyperlink r:id="rId8" w:history="1">
        <w:r w:rsidRPr="00B8683A">
          <w:rPr>
            <w:rStyle w:val="Lienhypertexte"/>
            <w:rFonts w:ascii="Times New Roman" w:eastAsia="Times New Roman" w:hAnsi="Times New Roman" w:cs="Times New Roman"/>
            <w:sz w:val="24"/>
            <w:szCs w:val="24"/>
            <w:lang w:eastAsia="fr-FR"/>
          </w:rPr>
          <w:t>papyndombe8@gmail.com</w:t>
        </w:r>
      </w:hyperlink>
    </w:p>
    <w:p w14:paraId="6A05F02E" w14:textId="77777777" w:rsidR="005A78B4" w:rsidRPr="00B8683A" w:rsidRDefault="00240D3C" w:rsidP="00E27437">
      <w:pPr>
        <w:spacing w:after="0" w:line="240" w:lineRule="auto"/>
        <w:rPr>
          <w:rFonts w:ascii="Times New Roman" w:eastAsia="Times New Roman" w:hAnsi="Times New Roman" w:cs="Times New Roman"/>
          <w:sz w:val="24"/>
          <w:szCs w:val="24"/>
          <w:lang w:eastAsia="fr-FR"/>
        </w:rPr>
      </w:pPr>
      <w:hyperlink r:id="rId9" w:history="1">
        <w:r w:rsidR="00E27437" w:rsidRPr="00B8683A">
          <w:rPr>
            <w:rStyle w:val="Lienhypertexte"/>
          </w:rPr>
          <w:t>josecontact3@gmail.com</w:t>
        </w:r>
      </w:hyperlink>
      <w:r w:rsidR="00E27437" w:rsidRPr="00B8683A">
        <w:t xml:space="preserve"> </w:t>
      </w:r>
    </w:p>
    <w:p w14:paraId="02FF78E0" w14:textId="6453D77B" w:rsidR="00E27437" w:rsidRDefault="00E27437" w:rsidP="00E27437">
      <w:pPr>
        <w:spacing w:after="0" w:line="240" w:lineRule="auto"/>
      </w:pPr>
      <w:r w:rsidRPr="00B8683A">
        <w:t xml:space="preserve"> </w:t>
      </w:r>
      <w:hyperlink r:id="rId10" w:history="1">
        <w:r w:rsidRPr="00B8683A">
          <w:rPr>
            <w:rStyle w:val="Lienhypertexte"/>
          </w:rPr>
          <w:t>infosdediong@gmail.com</w:t>
        </w:r>
      </w:hyperlink>
      <w:r w:rsidRPr="00B8683A">
        <w:t xml:space="preserve"> </w:t>
      </w:r>
    </w:p>
    <w:p w14:paraId="7F7E6A7D" w14:textId="24FC2010" w:rsidR="00B8683A" w:rsidRPr="00B8683A" w:rsidRDefault="00B8683A" w:rsidP="00E27437">
      <w:pPr>
        <w:spacing w:after="0" w:line="240" w:lineRule="auto"/>
        <w:rPr>
          <w:rFonts w:ascii="Times New Roman" w:eastAsia="Times New Roman" w:hAnsi="Times New Roman" w:cs="Times New Roman"/>
          <w:sz w:val="24"/>
          <w:szCs w:val="24"/>
          <w:lang w:val="en-US" w:eastAsia="fr-FR"/>
        </w:rPr>
      </w:pPr>
      <w:r w:rsidRPr="00B8683A">
        <w:rPr>
          <w:lang w:val="en-US"/>
        </w:rPr>
        <w:t xml:space="preserve">Site </w:t>
      </w:r>
      <w:proofErr w:type="gramStart"/>
      <w:r w:rsidRPr="00B8683A">
        <w:rPr>
          <w:lang w:val="en-US"/>
        </w:rPr>
        <w:t>web :</w:t>
      </w:r>
      <w:proofErr w:type="gramEnd"/>
      <w:r w:rsidRPr="00B8683A">
        <w:rPr>
          <w:lang w:val="en-US"/>
        </w:rPr>
        <w:t xml:space="preserve"> https://www.dediong.org</w:t>
      </w:r>
    </w:p>
    <w:p w14:paraId="791469B0" w14:textId="77777777" w:rsidR="00880307" w:rsidRDefault="00880307" w:rsidP="00880307">
      <w:pPr>
        <w:spacing w:before="100" w:beforeAutospacing="1" w:after="100" w:afterAutospacing="1" w:line="240" w:lineRule="auto"/>
        <w:jc w:val="both"/>
        <w:rPr>
          <w:rFonts w:ascii="Arial" w:eastAsia="Times New Roman" w:hAnsi="Arial" w:cs="Arial"/>
          <w:b/>
          <w:bCs/>
          <w:sz w:val="24"/>
          <w:szCs w:val="24"/>
          <w:lang w:eastAsia="fr-FR"/>
        </w:rPr>
      </w:pPr>
      <w:r w:rsidRPr="00080B84">
        <w:rPr>
          <w:rFonts w:ascii="Arial" w:eastAsia="Times New Roman" w:hAnsi="Arial" w:cs="Arial"/>
          <w:b/>
          <w:bCs/>
          <w:sz w:val="24"/>
          <w:szCs w:val="24"/>
          <w:lang w:eastAsia="fr-FR"/>
        </w:rPr>
        <w:t>Historique et Contexte :</w:t>
      </w:r>
    </w:p>
    <w:p w14:paraId="1F277901" w14:textId="1825DE23" w:rsidR="00880307" w:rsidRPr="00080B84" w:rsidRDefault="00880307" w:rsidP="00880307">
      <w:p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sz w:val="24"/>
          <w:szCs w:val="24"/>
          <w:lang w:eastAsia="fr-FR"/>
        </w:rPr>
        <w:t xml:space="preserve">Créée le 20 octobre 2009 à Goma, en République Démocratique du Congo, DEDI (Dynamic for Emergency and </w:t>
      </w:r>
      <w:proofErr w:type="spellStart"/>
      <w:r w:rsidRPr="00080B84">
        <w:rPr>
          <w:rFonts w:ascii="Arial" w:eastAsia="Times New Roman" w:hAnsi="Arial" w:cs="Arial"/>
          <w:sz w:val="24"/>
          <w:szCs w:val="24"/>
          <w:lang w:eastAsia="fr-FR"/>
        </w:rPr>
        <w:t>Development</w:t>
      </w:r>
      <w:proofErr w:type="spellEnd"/>
      <w:r w:rsidRPr="00080B84">
        <w:rPr>
          <w:rFonts w:ascii="Arial" w:eastAsia="Times New Roman" w:hAnsi="Arial" w:cs="Arial"/>
          <w:sz w:val="24"/>
          <w:szCs w:val="24"/>
          <w:lang w:eastAsia="fr-FR"/>
        </w:rPr>
        <w:t xml:space="preserve"> Interventions) est une organisation </w:t>
      </w:r>
      <w:r>
        <w:rPr>
          <w:rFonts w:ascii="Arial" w:eastAsia="Times New Roman" w:hAnsi="Arial" w:cs="Arial"/>
          <w:sz w:val="24"/>
          <w:szCs w:val="24"/>
          <w:lang w:eastAsia="fr-FR"/>
        </w:rPr>
        <w:t xml:space="preserve">nationale </w:t>
      </w:r>
      <w:r w:rsidRPr="00080B84">
        <w:rPr>
          <w:rFonts w:ascii="Arial" w:eastAsia="Times New Roman" w:hAnsi="Arial" w:cs="Arial"/>
          <w:sz w:val="24"/>
          <w:szCs w:val="24"/>
          <w:lang w:eastAsia="fr-FR"/>
        </w:rPr>
        <w:t>non gouvernementale de droit congolais, composée de membres fondateurs, adhérents et d'honneur. Depuis sa fondation, DEDI œuvre pour répondre aux besoins des populations vulnérables à travers des interventions d'urgence immédiates et des projets de développement durable visant à améliorer les conditions de vie des communautés.</w:t>
      </w:r>
      <w:r w:rsidR="00B17834">
        <w:rPr>
          <w:rFonts w:ascii="Arial" w:eastAsia="Times New Roman" w:hAnsi="Arial" w:cs="Arial"/>
          <w:sz w:val="24"/>
          <w:szCs w:val="24"/>
          <w:lang w:eastAsia="fr-FR"/>
        </w:rPr>
        <w:t xml:space="preserve"> </w:t>
      </w:r>
      <w:r w:rsidR="009D7B19" w:rsidRPr="00B17834">
        <w:rPr>
          <w:rFonts w:ascii="Arial" w:hAnsi="Arial" w:cs="Arial"/>
          <w:sz w:val="24"/>
          <w:szCs w:val="24"/>
        </w:rPr>
        <w:t>Légalement</w:t>
      </w:r>
      <w:r w:rsidR="00B17834" w:rsidRPr="00B17834">
        <w:rPr>
          <w:rFonts w:ascii="Arial" w:hAnsi="Arial" w:cs="Arial"/>
          <w:sz w:val="24"/>
          <w:szCs w:val="24"/>
        </w:rPr>
        <w:t xml:space="preserve"> reconnue par les ministères de la République. Elle a obtenu sa </w:t>
      </w:r>
      <w:r w:rsidR="00B17834" w:rsidRPr="00B17834">
        <w:rPr>
          <w:rStyle w:val="lev"/>
          <w:rFonts w:ascii="Arial" w:hAnsi="Arial" w:cs="Arial"/>
          <w:sz w:val="24"/>
          <w:szCs w:val="24"/>
        </w:rPr>
        <w:t>personnalité juridique</w:t>
      </w:r>
      <w:r w:rsidR="00B17834" w:rsidRPr="00B17834">
        <w:rPr>
          <w:rFonts w:ascii="Arial" w:hAnsi="Arial" w:cs="Arial"/>
          <w:sz w:val="24"/>
          <w:szCs w:val="24"/>
        </w:rPr>
        <w:t xml:space="preserve"> conformément à </w:t>
      </w:r>
      <w:r w:rsidR="00B17834" w:rsidRPr="00B17834">
        <w:rPr>
          <w:rStyle w:val="lev"/>
          <w:rFonts w:ascii="Arial" w:hAnsi="Arial" w:cs="Arial"/>
          <w:sz w:val="24"/>
          <w:szCs w:val="24"/>
        </w:rPr>
        <w:t>l’Arrêté Ministériel n° 196/CAB/ME/MIN/J&amp;GS/2025 du 05 mars 2025</w:t>
      </w:r>
      <w:r w:rsidR="00B17834" w:rsidRPr="00B17834">
        <w:rPr>
          <w:rFonts w:ascii="Arial" w:hAnsi="Arial" w:cs="Arial"/>
          <w:sz w:val="24"/>
          <w:szCs w:val="24"/>
        </w:rPr>
        <w:t>, lui conférant le statut d’</w:t>
      </w:r>
      <w:r w:rsidR="00B17834" w:rsidRPr="00B17834">
        <w:rPr>
          <w:rStyle w:val="lev"/>
          <w:rFonts w:ascii="Arial" w:hAnsi="Arial" w:cs="Arial"/>
          <w:sz w:val="24"/>
          <w:szCs w:val="24"/>
        </w:rPr>
        <w:t>Association Sans But Lucratif non confessionnelle</w:t>
      </w:r>
      <w:r w:rsidR="00B17834" w:rsidRPr="00B17834">
        <w:rPr>
          <w:rFonts w:ascii="Arial" w:hAnsi="Arial" w:cs="Arial"/>
          <w:sz w:val="24"/>
          <w:szCs w:val="24"/>
        </w:rPr>
        <w:t xml:space="preserve">, sous la dénomination officielle </w:t>
      </w:r>
      <w:r w:rsidR="00B17834" w:rsidRPr="00B17834">
        <w:rPr>
          <w:rStyle w:val="lev"/>
          <w:rFonts w:ascii="Arial" w:hAnsi="Arial" w:cs="Arial"/>
          <w:sz w:val="24"/>
          <w:szCs w:val="24"/>
        </w:rPr>
        <w:t xml:space="preserve">Dynamic for Emergency and </w:t>
      </w:r>
      <w:proofErr w:type="spellStart"/>
      <w:r w:rsidR="00B17834" w:rsidRPr="00B17834">
        <w:rPr>
          <w:rStyle w:val="lev"/>
          <w:rFonts w:ascii="Arial" w:hAnsi="Arial" w:cs="Arial"/>
          <w:sz w:val="24"/>
          <w:szCs w:val="24"/>
        </w:rPr>
        <w:t>Development</w:t>
      </w:r>
      <w:proofErr w:type="spellEnd"/>
      <w:r w:rsidR="00B17834" w:rsidRPr="00B17834">
        <w:rPr>
          <w:rStyle w:val="lev"/>
          <w:rFonts w:ascii="Arial" w:hAnsi="Arial" w:cs="Arial"/>
          <w:sz w:val="24"/>
          <w:szCs w:val="24"/>
        </w:rPr>
        <w:t xml:space="preserve"> Interventions (DEDI ONG).</w:t>
      </w:r>
    </w:p>
    <w:p w14:paraId="4859DCC7" w14:textId="77777777" w:rsidR="00880307" w:rsidRDefault="00880307" w:rsidP="00880307">
      <w:pPr>
        <w:spacing w:before="100" w:beforeAutospacing="1" w:after="100" w:afterAutospacing="1" w:line="240" w:lineRule="auto"/>
        <w:jc w:val="both"/>
        <w:rPr>
          <w:rFonts w:ascii="Arial" w:eastAsia="Times New Roman" w:hAnsi="Arial" w:cs="Arial"/>
          <w:b/>
          <w:bCs/>
          <w:sz w:val="24"/>
          <w:szCs w:val="24"/>
          <w:lang w:eastAsia="fr-FR"/>
        </w:rPr>
      </w:pPr>
      <w:r w:rsidRPr="00080B84">
        <w:rPr>
          <w:rFonts w:ascii="Arial" w:eastAsia="Times New Roman" w:hAnsi="Arial" w:cs="Arial"/>
          <w:b/>
          <w:bCs/>
          <w:sz w:val="24"/>
          <w:szCs w:val="24"/>
          <w:lang w:eastAsia="fr-FR"/>
        </w:rPr>
        <w:t>Objectif :</w:t>
      </w:r>
    </w:p>
    <w:p w14:paraId="3A7787B9" w14:textId="77777777" w:rsidR="00880307" w:rsidRPr="00080B84" w:rsidRDefault="00880307" w:rsidP="00880307">
      <w:p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sz w:val="24"/>
          <w:szCs w:val="24"/>
          <w:lang w:eastAsia="fr-FR"/>
        </w:rPr>
        <w:t>Améliorer les conditions de vie des populations en détresse et des communautés vulnérables, en fournissant des interventions humanitaires rapides et ciblées, tout en favorisant des solutions de développement durable à long terme.</w:t>
      </w:r>
    </w:p>
    <w:p w14:paraId="169E9E59" w14:textId="77777777" w:rsidR="00880307" w:rsidRDefault="00880307" w:rsidP="00880307">
      <w:pPr>
        <w:spacing w:before="100" w:beforeAutospacing="1" w:after="100" w:afterAutospacing="1" w:line="240" w:lineRule="auto"/>
        <w:jc w:val="both"/>
        <w:rPr>
          <w:rFonts w:ascii="Arial" w:eastAsia="Times New Roman" w:hAnsi="Arial" w:cs="Arial"/>
          <w:b/>
          <w:bCs/>
          <w:sz w:val="24"/>
          <w:szCs w:val="24"/>
          <w:lang w:eastAsia="fr-FR"/>
        </w:rPr>
      </w:pPr>
      <w:r w:rsidRPr="00080B84">
        <w:rPr>
          <w:rFonts w:ascii="Arial" w:eastAsia="Times New Roman" w:hAnsi="Arial" w:cs="Arial"/>
          <w:b/>
          <w:bCs/>
          <w:sz w:val="24"/>
          <w:szCs w:val="24"/>
          <w:lang w:eastAsia="fr-FR"/>
        </w:rPr>
        <w:t>Mission :</w:t>
      </w:r>
    </w:p>
    <w:p w14:paraId="5E2D8383" w14:textId="77777777" w:rsidR="00880307" w:rsidRPr="00080B84" w:rsidRDefault="00880307" w:rsidP="00880307">
      <w:p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sz w:val="24"/>
          <w:szCs w:val="24"/>
          <w:lang w:eastAsia="fr-FR"/>
        </w:rPr>
        <w:t>DEDI s'engage à fournir une réponse humanitaire efficace aux crises d'urgence tout en soutenant le développement durable des communautés à travers des solutions intégrées dans les secteurs de la santé, de la nutrition, de la sécurité alimentaire, de l'éducation et de l'accès à l'eau potable. L'ONG travaille en étroite collaboration avec les populations locales pour promouvoir l'autonomie et la résilience à long terme.</w:t>
      </w:r>
    </w:p>
    <w:p w14:paraId="131B27DD" w14:textId="77777777" w:rsidR="00880307" w:rsidRDefault="00880307" w:rsidP="00880307">
      <w:pPr>
        <w:spacing w:before="100" w:beforeAutospacing="1" w:after="100" w:afterAutospacing="1" w:line="240" w:lineRule="auto"/>
        <w:jc w:val="both"/>
        <w:rPr>
          <w:rFonts w:ascii="Arial" w:eastAsia="Times New Roman" w:hAnsi="Arial" w:cs="Arial"/>
          <w:b/>
          <w:bCs/>
          <w:sz w:val="24"/>
          <w:szCs w:val="24"/>
          <w:lang w:eastAsia="fr-FR"/>
        </w:rPr>
      </w:pPr>
      <w:r w:rsidRPr="00080B84">
        <w:rPr>
          <w:rFonts w:ascii="Arial" w:eastAsia="Times New Roman" w:hAnsi="Arial" w:cs="Arial"/>
          <w:b/>
          <w:bCs/>
          <w:sz w:val="24"/>
          <w:szCs w:val="24"/>
          <w:lang w:eastAsia="fr-FR"/>
        </w:rPr>
        <w:lastRenderedPageBreak/>
        <w:t>Vision :</w:t>
      </w:r>
    </w:p>
    <w:p w14:paraId="13D4F2A6" w14:textId="77777777" w:rsidR="00880307" w:rsidRPr="00080B84" w:rsidRDefault="00880307" w:rsidP="00880307">
      <w:p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sz w:val="24"/>
          <w:szCs w:val="24"/>
          <w:lang w:eastAsia="fr-FR"/>
        </w:rPr>
        <w:t>Créer un monde où chaque individu, en particulier les plus vulnérables, peut vivre dans la dignité et la sécurité, avec des opportunités égales pour leur épanouissement personnel et communautaire, indépendamment des crises auxquelles ils sont confrontés.</w:t>
      </w:r>
    </w:p>
    <w:p w14:paraId="6B6D87F8" w14:textId="77777777" w:rsidR="00880307" w:rsidRDefault="00880307" w:rsidP="00880307">
      <w:pPr>
        <w:spacing w:before="100" w:beforeAutospacing="1" w:after="100" w:afterAutospacing="1" w:line="240" w:lineRule="auto"/>
        <w:jc w:val="both"/>
        <w:rPr>
          <w:rFonts w:ascii="Arial" w:eastAsia="Times New Roman" w:hAnsi="Arial" w:cs="Arial"/>
          <w:b/>
          <w:bCs/>
          <w:sz w:val="24"/>
          <w:szCs w:val="24"/>
          <w:lang w:eastAsia="fr-FR"/>
        </w:rPr>
      </w:pPr>
      <w:r w:rsidRPr="00080B84">
        <w:rPr>
          <w:rFonts w:ascii="Arial" w:eastAsia="Times New Roman" w:hAnsi="Arial" w:cs="Arial"/>
          <w:b/>
          <w:bCs/>
          <w:sz w:val="24"/>
          <w:szCs w:val="24"/>
          <w:lang w:eastAsia="fr-FR"/>
        </w:rPr>
        <w:t>Approche :</w:t>
      </w:r>
    </w:p>
    <w:p w14:paraId="640621BD" w14:textId="77777777" w:rsidR="00880307" w:rsidRPr="00080B84" w:rsidRDefault="00880307" w:rsidP="00880307">
      <w:p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sz w:val="24"/>
          <w:szCs w:val="24"/>
          <w:lang w:eastAsia="fr-FR"/>
        </w:rPr>
        <w:t>DEDI adopte une approche holistique et participative, combinant des interventions d'urgence et des initiatives de développement à long terme. L'organisation place les droits humains, l'équité de genre et la protection au cœur de ses actions, collaborant avec les communautés locales et les partenaires internationaux pour fournir une réponse rapide et mettre en œuvre des solutions durables.</w:t>
      </w:r>
    </w:p>
    <w:p w14:paraId="5A49382F" w14:textId="77777777" w:rsidR="00880307" w:rsidRPr="00080B84" w:rsidRDefault="00880307" w:rsidP="00880307">
      <w:p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Valeurs Fondamentales et Principes Directeurs :</w:t>
      </w:r>
    </w:p>
    <w:p w14:paraId="45FD4BD3" w14:textId="77777777" w:rsidR="00880307" w:rsidRPr="00080B84" w:rsidRDefault="00880307" w:rsidP="00880307">
      <w:pPr>
        <w:numPr>
          <w:ilvl w:val="0"/>
          <w:numId w:val="4"/>
        </w:num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Respect des droits humains :</w:t>
      </w:r>
      <w:r w:rsidRPr="00080B84">
        <w:rPr>
          <w:rFonts w:ascii="Arial" w:eastAsia="Times New Roman" w:hAnsi="Arial" w:cs="Arial"/>
          <w:sz w:val="24"/>
          <w:szCs w:val="24"/>
          <w:lang w:eastAsia="fr-FR"/>
        </w:rPr>
        <w:t xml:space="preserve"> Défense de la dignité humaine et des droits fondamentaux pour tous, en particulier les plus vulnérables.</w:t>
      </w:r>
    </w:p>
    <w:p w14:paraId="2152B4F2" w14:textId="77777777" w:rsidR="00880307" w:rsidRPr="00080B84" w:rsidRDefault="00880307" w:rsidP="00880307">
      <w:pPr>
        <w:numPr>
          <w:ilvl w:val="0"/>
          <w:numId w:val="4"/>
        </w:num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Équité et inclusion :</w:t>
      </w:r>
      <w:r w:rsidRPr="00080B84">
        <w:rPr>
          <w:rFonts w:ascii="Arial" w:eastAsia="Times New Roman" w:hAnsi="Arial" w:cs="Arial"/>
          <w:sz w:val="24"/>
          <w:szCs w:val="24"/>
          <w:lang w:eastAsia="fr-FR"/>
        </w:rPr>
        <w:t xml:space="preserve"> Promotion de l'égalité des chances pour tous, avec un accent particulier sur les femmes, les enfants et les personnes handicapées.</w:t>
      </w:r>
    </w:p>
    <w:p w14:paraId="7CF472D7" w14:textId="77777777" w:rsidR="00880307" w:rsidRPr="00080B84" w:rsidRDefault="00880307" w:rsidP="00880307">
      <w:pPr>
        <w:numPr>
          <w:ilvl w:val="0"/>
          <w:numId w:val="4"/>
        </w:num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Responsabilité et transparence :</w:t>
      </w:r>
      <w:r w:rsidRPr="00080B84">
        <w:rPr>
          <w:rFonts w:ascii="Arial" w:eastAsia="Times New Roman" w:hAnsi="Arial" w:cs="Arial"/>
          <w:sz w:val="24"/>
          <w:szCs w:val="24"/>
          <w:lang w:eastAsia="fr-FR"/>
        </w:rPr>
        <w:t xml:space="preserve"> Engagement à rendre compte des actions et des ressources mises en œuvre, garantissant l'efficacité et l'intégrité.</w:t>
      </w:r>
    </w:p>
    <w:p w14:paraId="48E69485" w14:textId="77777777" w:rsidR="00880307" w:rsidRPr="00080B84" w:rsidRDefault="00880307" w:rsidP="00880307">
      <w:pPr>
        <w:numPr>
          <w:ilvl w:val="0"/>
          <w:numId w:val="4"/>
        </w:num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Collaboration :</w:t>
      </w:r>
      <w:r w:rsidRPr="00080B84">
        <w:rPr>
          <w:rFonts w:ascii="Arial" w:eastAsia="Times New Roman" w:hAnsi="Arial" w:cs="Arial"/>
          <w:sz w:val="24"/>
          <w:szCs w:val="24"/>
          <w:lang w:eastAsia="fr-FR"/>
        </w:rPr>
        <w:t xml:space="preserve"> Travail en partenariat avec les communautés locales, les gouvernements, les organisations internationales et les acteurs de la société civile pour maximiser l'impact des interventions.</w:t>
      </w:r>
    </w:p>
    <w:p w14:paraId="50DC9A3E" w14:textId="77777777" w:rsidR="00880307" w:rsidRPr="00080B84" w:rsidRDefault="00880307" w:rsidP="00880307">
      <w:pPr>
        <w:numPr>
          <w:ilvl w:val="0"/>
          <w:numId w:val="4"/>
        </w:num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Durabilité :</w:t>
      </w:r>
      <w:r w:rsidRPr="00080B84">
        <w:rPr>
          <w:rFonts w:ascii="Arial" w:eastAsia="Times New Roman" w:hAnsi="Arial" w:cs="Arial"/>
          <w:sz w:val="24"/>
          <w:szCs w:val="24"/>
          <w:lang w:eastAsia="fr-FR"/>
        </w:rPr>
        <w:t xml:space="preserve"> Mise en œuvre de solutions respectueuses de l'environnement et soutenant la résilience des communautés face aux crises futures.</w:t>
      </w:r>
    </w:p>
    <w:p w14:paraId="3A1613E4" w14:textId="77777777" w:rsidR="00880307" w:rsidRPr="00080B84" w:rsidRDefault="00880307" w:rsidP="00880307">
      <w:p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Domaines d'Intervention :</w:t>
      </w:r>
    </w:p>
    <w:p w14:paraId="7C05E3B9" w14:textId="77777777" w:rsidR="00880307" w:rsidRPr="00080B84" w:rsidRDefault="00880307" w:rsidP="00880307">
      <w:pPr>
        <w:numPr>
          <w:ilvl w:val="0"/>
          <w:numId w:val="5"/>
        </w:num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Santé et Nutrition :</w:t>
      </w:r>
      <w:r w:rsidRPr="00080B84">
        <w:rPr>
          <w:rFonts w:ascii="Arial" w:eastAsia="Times New Roman" w:hAnsi="Arial" w:cs="Arial"/>
          <w:sz w:val="24"/>
          <w:szCs w:val="24"/>
          <w:lang w:eastAsia="fr-FR"/>
        </w:rPr>
        <w:t xml:space="preserve"> Soins de santé maternelle et infantile, lutte contre la malnutrition, et programmes de nutrition communautaire.</w:t>
      </w:r>
    </w:p>
    <w:p w14:paraId="08FE1E81" w14:textId="77777777" w:rsidR="00880307" w:rsidRPr="00080B84" w:rsidRDefault="00880307" w:rsidP="00880307">
      <w:pPr>
        <w:numPr>
          <w:ilvl w:val="0"/>
          <w:numId w:val="5"/>
        </w:num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Sécurité Alimentaire :</w:t>
      </w:r>
      <w:r w:rsidRPr="00080B84">
        <w:rPr>
          <w:rFonts w:ascii="Arial" w:eastAsia="Times New Roman" w:hAnsi="Arial" w:cs="Arial"/>
          <w:sz w:val="24"/>
          <w:szCs w:val="24"/>
          <w:lang w:eastAsia="fr-FR"/>
        </w:rPr>
        <w:t xml:space="preserve"> Promotion de l'agriculture durable et accès à une alimentation suffisante pour les populations affectées par les crises.</w:t>
      </w:r>
    </w:p>
    <w:p w14:paraId="17E4FCBA" w14:textId="77777777" w:rsidR="00880307" w:rsidRPr="00080B84" w:rsidRDefault="00880307" w:rsidP="00880307">
      <w:pPr>
        <w:numPr>
          <w:ilvl w:val="0"/>
          <w:numId w:val="5"/>
        </w:num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WASH (Eau, Hygiène et Assainissement) :</w:t>
      </w:r>
      <w:r w:rsidRPr="00080B84">
        <w:rPr>
          <w:rFonts w:ascii="Arial" w:eastAsia="Times New Roman" w:hAnsi="Arial" w:cs="Arial"/>
          <w:sz w:val="24"/>
          <w:szCs w:val="24"/>
          <w:lang w:eastAsia="fr-FR"/>
        </w:rPr>
        <w:t xml:space="preserve"> Amélioration de l'accès à l'eau potable et à l'assainissement, et sensibilisation aux bonnes pratiques d'hygiène.</w:t>
      </w:r>
    </w:p>
    <w:p w14:paraId="46C03872" w14:textId="77777777" w:rsidR="00880307" w:rsidRPr="00080B84" w:rsidRDefault="00880307" w:rsidP="00880307">
      <w:pPr>
        <w:numPr>
          <w:ilvl w:val="0"/>
          <w:numId w:val="5"/>
        </w:num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Éducation :</w:t>
      </w:r>
      <w:r w:rsidRPr="00080B84">
        <w:rPr>
          <w:rFonts w:ascii="Arial" w:eastAsia="Times New Roman" w:hAnsi="Arial" w:cs="Arial"/>
          <w:sz w:val="24"/>
          <w:szCs w:val="24"/>
          <w:lang w:eastAsia="fr-FR"/>
        </w:rPr>
        <w:t xml:space="preserve"> Accès à une éducation de qualité, en particulier pour les enfants vulnérables et les filles.</w:t>
      </w:r>
    </w:p>
    <w:p w14:paraId="57425530" w14:textId="77777777" w:rsidR="00880307" w:rsidRPr="00080B84" w:rsidRDefault="00880307" w:rsidP="00880307">
      <w:pPr>
        <w:numPr>
          <w:ilvl w:val="0"/>
          <w:numId w:val="5"/>
        </w:num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b/>
          <w:bCs/>
          <w:sz w:val="24"/>
          <w:szCs w:val="24"/>
          <w:lang w:eastAsia="fr-FR"/>
        </w:rPr>
        <w:t>Protection et Genre :</w:t>
      </w:r>
      <w:r w:rsidRPr="00080B84">
        <w:rPr>
          <w:rFonts w:ascii="Arial" w:eastAsia="Times New Roman" w:hAnsi="Arial" w:cs="Arial"/>
          <w:sz w:val="24"/>
          <w:szCs w:val="24"/>
          <w:lang w:eastAsia="fr-FR"/>
        </w:rPr>
        <w:t xml:space="preserve"> Protection des femmes et des filles contre les violences basées sur le genre, et promotion de l'égalité de genre dans toutes les interventions.</w:t>
      </w:r>
    </w:p>
    <w:p w14:paraId="26CB023B" w14:textId="77777777" w:rsidR="00880307" w:rsidRPr="00080B84" w:rsidRDefault="00880307" w:rsidP="00880307">
      <w:pPr>
        <w:spacing w:before="100" w:beforeAutospacing="1" w:after="100" w:afterAutospacing="1" w:line="240" w:lineRule="auto"/>
        <w:jc w:val="both"/>
        <w:rPr>
          <w:rFonts w:ascii="Arial" w:eastAsia="Times New Roman" w:hAnsi="Arial" w:cs="Arial"/>
          <w:sz w:val="24"/>
          <w:szCs w:val="24"/>
          <w:lang w:eastAsia="fr-FR"/>
        </w:rPr>
      </w:pPr>
      <w:r w:rsidRPr="00080B84">
        <w:rPr>
          <w:rFonts w:ascii="Arial" w:eastAsia="Times New Roman" w:hAnsi="Arial" w:cs="Arial"/>
          <w:sz w:val="24"/>
          <w:szCs w:val="24"/>
          <w:lang w:eastAsia="fr-FR"/>
        </w:rPr>
        <w:t>DEDI est déterminée à jouer un rôle essentiel dans l’amélioration de la vie des communautés vulnérables à travers des interventions humanitaires efficaces et un engagement profond pour le développement durable.</w:t>
      </w:r>
    </w:p>
    <w:p w14:paraId="2F809840" w14:textId="77777777" w:rsidR="00DF0814" w:rsidRDefault="00DF0814" w:rsidP="00DF0814">
      <w:pPr>
        <w:pStyle w:val="Titre3"/>
      </w:pPr>
      <w:r>
        <w:lastRenderedPageBreak/>
        <w:t>Expériences Antérieures de l'ONG DEDI</w:t>
      </w:r>
    </w:p>
    <w:p w14:paraId="735D9468" w14:textId="77777777" w:rsidR="00DF0814" w:rsidRDefault="00DF0814" w:rsidP="00DF0814">
      <w:pPr>
        <w:pStyle w:val="NormalWeb"/>
      </w:pPr>
      <w:r>
        <w:rPr>
          <w:rStyle w:val="lev"/>
        </w:rPr>
        <w:t>1. Capacités Financières et Profil Institutionnel Fort :</w:t>
      </w:r>
    </w:p>
    <w:p w14:paraId="68134CB8" w14:textId="77777777" w:rsidR="00DF0814" w:rsidRDefault="00DF0814" w:rsidP="00DF0814">
      <w:pPr>
        <w:pStyle w:val="NormalWeb"/>
        <w:jc w:val="both"/>
      </w:pPr>
      <w:r>
        <w:t>DEDI a démontré une forte capacité de gestion financière, attestée par plusieurs évaluations et audits. L'organisation a reçu des opinions favorables des agences EXCOM (UNDP, UNICEF, UNFPA) à la suite de la micro-évaluation et de l'audit de ses états financiers par le cabinet SECOFIC pour l'exercice comptable clos au 31 décembre 2016. Elle a été à nouveau évaluée pour l'exercice comptable clos au 31 décembre 2022, avec un rapport publié le 7 juillet 2023. Ces résultats témoignent de la solidité financière et de la rigueur de DEDI dans la gestion de fonds alloués pour des projets de grande envergure.</w:t>
      </w:r>
    </w:p>
    <w:p w14:paraId="47732142" w14:textId="77777777" w:rsidR="00DF0814" w:rsidRDefault="00DF0814" w:rsidP="00DF0814">
      <w:pPr>
        <w:pStyle w:val="NormalWeb"/>
      </w:pPr>
      <w:r>
        <w:rPr>
          <w:rStyle w:val="lev"/>
        </w:rPr>
        <w:t>2. Expérience avec les AVECs (Associations Villageoises d'Épargne et de Crédit) :</w:t>
      </w:r>
    </w:p>
    <w:p w14:paraId="26CFC8D4" w14:textId="77777777" w:rsidR="00DF0814" w:rsidRDefault="00DF0814" w:rsidP="00DF0814">
      <w:pPr>
        <w:pStyle w:val="NormalWeb"/>
        <w:jc w:val="both"/>
      </w:pPr>
      <w:r>
        <w:t>DEDI a soutenu la mise en place des AVECs dans les communautés rurales pour renforcer l'inclusion financière et l'autonomie des groupes vulnérables, en particulier les femmes. Ces AVECs permettent aux membres d'accéder à des crédits locaux pour financer des micro-entreprises et activités génératrices de revenus, renforçant ainsi la résilience économique des populations.</w:t>
      </w:r>
    </w:p>
    <w:p w14:paraId="0C583D6B" w14:textId="77777777" w:rsidR="00DF0814" w:rsidRDefault="00DF0814" w:rsidP="00DF0814">
      <w:pPr>
        <w:pStyle w:val="NormalWeb"/>
      </w:pPr>
      <w:r>
        <w:rPr>
          <w:rStyle w:val="lev"/>
        </w:rPr>
        <w:t>3. Accompagnement Agricole et Relance de la Production :</w:t>
      </w:r>
    </w:p>
    <w:p w14:paraId="3038E187" w14:textId="77777777" w:rsidR="00DF0814" w:rsidRDefault="00DF0814" w:rsidP="00DF0814">
      <w:pPr>
        <w:pStyle w:val="NormalWeb"/>
        <w:jc w:val="both"/>
      </w:pPr>
      <w:r>
        <w:t>Avec l'appui de l'Ambassade du Canada à travers le fond FCIL et le WWF, DEDI a relancé la production agricole dans plusieurs régions touchées par l'insécurité alimentaire. L'ONG a introduit des pratiques agricoles durables et distribué des intrants agricoles pour augmenter la productivité des agriculteurs. Cet accompagnement a permis de renforcer la sécurité alimentaire et d'assurer une production stable malgré les défis climatiques et économiques.</w:t>
      </w:r>
    </w:p>
    <w:p w14:paraId="1130BF9A" w14:textId="77777777" w:rsidR="00DF0814" w:rsidRDefault="00DF0814" w:rsidP="00DF0814">
      <w:pPr>
        <w:pStyle w:val="NormalWeb"/>
      </w:pPr>
      <w:r>
        <w:rPr>
          <w:rStyle w:val="lev"/>
        </w:rPr>
        <w:t>4. Collecte et Analyse de Données :</w:t>
      </w:r>
    </w:p>
    <w:p w14:paraId="16333C55" w14:textId="77777777" w:rsidR="00DF0814" w:rsidRDefault="00DF0814" w:rsidP="00DF0814">
      <w:pPr>
        <w:pStyle w:val="NormalWeb"/>
        <w:jc w:val="both"/>
      </w:pPr>
      <w:r>
        <w:t>L'ONG excelle dans la collecte de données à travers des enquêtes sur le terrain, des focus groups, et d'autres méthodes. Ces données sont utilisées pour orienter les décisions et évaluer l'impact de ses interventions, notamment dans les secteurs de l'agriculture et de la nutrition. DEDI collecte également des données pour des partenaires internationaux dans des domaines sensibles comme la protection contre l'exploitation et les abus sexuels (PSEA).</w:t>
      </w:r>
    </w:p>
    <w:p w14:paraId="469E43FF" w14:textId="77777777" w:rsidR="00DF0814" w:rsidRDefault="00DF0814" w:rsidP="00DF0814">
      <w:pPr>
        <w:pStyle w:val="NormalWeb"/>
      </w:pPr>
      <w:r>
        <w:rPr>
          <w:rStyle w:val="lev"/>
        </w:rPr>
        <w:t>5. Nutrition :</w:t>
      </w:r>
    </w:p>
    <w:p w14:paraId="40A3738A" w14:textId="77777777" w:rsidR="00DF0814" w:rsidRDefault="00DF0814" w:rsidP="00DF0814">
      <w:pPr>
        <w:pStyle w:val="NormalWeb"/>
        <w:jc w:val="both"/>
      </w:pPr>
      <w:r>
        <w:t>Dans le cadre de ses interventions en nutrition, DEDI travaille en collaboration avec PRONANUT et d'autres partenaires pour organiser des campagnes de dépistage de la malnutrition chez les enfants. Elle a mené des activités de prévention et de prise en charge nutritionnelle, notamment dans des zones vulnérables où les taux de malnutrition sont élevés. Son soutien a été particulièrement essentiel lors de crises humanitaires, où l'accès à la nourriture et aux soins était limité.</w:t>
      </w:r>
    </w:p>
    <w:p w14:paraId="5994502B" w14:textId="77777777" w:rsidR="00DF0814" w:rsidRDefault="00DF0814" w:rsidP="00DF0814">
      <w:pPr>
        <w:pStyle w:val="NormalWeb"/>
      </w:pPr>
      <w:r>
        <w:rPr>
          <w:rStyle w:val="lev"/>
        </w:rPr>
        <w:t>Conclusion :</w:t>
      </w:r>
    </w:p>
    <w:p w14:paraId="29D47610" w14:textId="77777777" w:rsidR="00DF0814" w:rsidRDefault="00DF0814" w:rsidP="00DF0814">
      <w:pPr>
        <w:pStyle w:val="NormalWeb"/>
        <w:jc w:val="both"/>
      </w:pPr>
      <w:r>
        <w:lastRenderedPageBreak/>
        <w:t>Grâce à sa capacité financière solide, à son expérience dans les AVECs, à son soutien agricole, à la collecte et à l'analyse de données, ainsi qu'à son expertise en nutrition, DEDI continue d'avoir un impact significatif dans les communautés vulnérables. Sa collaboration avec des partenaires tant internationaux que nationaux et son respect des normes de gestion financière en font un acteur fiable et respecté dans le domaine humanitaire et du développement.</w:t>
      </w:r>
    </w:p>
    <w:p w14:paraId="56C201A1" w14:textId="77777777" w:rsidR="002A2E40" w:rsidRDefault="002A2E40" w:rsidP="00E27437">
      <w:pPr>
        <w:spacing w:before="100" w:beforeAutospacing="1" w:after="100" w:afterAutospacing="1" w:line="240" w:lineRule="auto"/>
        <w:rPr>
          <w:rFonts w:ascii="Times New Roman" w:eastAsia="Times New Roman" w:hAnsi="Times New Roman" w:cs="Times New Roman"/>
          <w:b/>
          <w:bCs/>
          <w:sz w:val="24"/>
          <w:szCs w:val="24"/>
          <w:lang w:eastAsia="fr-FR"/>
        </w:rPr>
      </w:pPr>
    </w:p>
    <w:p w14:paraId="6BC551B5" w14:textId="77777777" w:rsidR="00E27437" w:rsidRPr="00E27437" w:rsidRDefault="00E27437" w:rsidP="00E27437">
      <w:pPr>
        <w:spacing w:before="100" w:beforeAutospacing="1" w:after="100" w:afterAutospacing="1" w:line="240" w:lineRule="auto"/>
        <w:rPr>
          <w:rFonts w:ascii="Times New Roman" w:eastAsia="Times New Roman" w:hAnsi="Times New Roman" w:cs="Times New Roman"/>
          <w:sz w:val="24"/>
          <w:szCs w:val="24"/>
          <w:lang w:eastAsia="fr-FR"/>
        </w:rPr>
      </w:pPr>
      <w:r w:rsidRPr="00E27437">
        <w:rPr>
          <w:rFonts w:ascii="Times New Roman" w:eastAsia="Times New Roman" w:hAnsi="Times New Roman" w:cs="Times New Roman"/>
          <w:b/>
          <w:bCs/>
          <w:sz w:val="24"/>
          <w:szCs w:val="24"/>
          <w:lang w:eastAsia="fr-FR"/>
        </w:rPr>
        <w:t>Slogan :</w:t>
      </w:r>
      <w:r w:rsidRPr="00E27437">
        <w:rPr>
          <w:rFonts w:ascii="Times New Roman" w:eastAsia="Times New Roman" w:hAnsi="Times New Roman" w:cs="Times New Roman"/>
          <w:sz w:val="24"/>
          <w:szCs w:val="24"/>
          <w:lang w:eastAsia="fr-FR"/>
        </w:rPr>
        <w:t xml:space="preserve"> "Intervenir pour sauver, développer pour durer."</w:t>
      </w:r>
    </w:p>
    <w:p w14:paraId="0BDC6CE4" w14:textId="77777777" w:rsidR="007323BB" w:rsidRPr="00E27437" w:rsidRDefault="007323BB" w:rsidP="00E27437"/>
    <w:sectPr w:rsidR="007323BB" w:rsidRPr="00E2743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263BA" w14:textId="77777777" w:rsidR="00240D3C" w:rsidRDefault="00240D3C" w:rsidP="00E27437">
      <w:pPr>
        <w:spacing w:after="0" w:line="240" w:lineRule="auto"/>
      </w:pPr>
      <w:r>
        <w:separator/>
      </w:r>
    </w:p>
  </w:endnote>
  <w:endnote w:type="continuationSeparator" w:id="0">
    <w:p w14:paraId="48900373" w14:textId="77777777" w:rsidR="00240D3C" w:rsidRDefault="00240D3C" w:rsidP="00E27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 BLANCA">
    <w:altName w:val="Times New Roman"/>
    <w:charset w:val="00"/>
    <w:family w:val="auto"/>
    <w:pitch w:val="variable"/>
    <w:sig w:usb0="8000002F" w:usb1="0000000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4ABA9" w14:textId="77777777" w:rsidR="00240D3C" w:rsidRDefault="00240D3C" w:rsidP="00E27437">
      <w:pPr>
        <w:spacing w:after="0" w:line="240" w:lineRule="auto"/>
      </w:pPr>
      <w:r>
        <w:separator/>
      </w:r>
    </w:p>
  </w:footnote>
  <w:footnote w:type="continuationSeparator" w:id="0">
    <w:p w14:paraId="327C5E3A" w14:textId="77777777" w:rsidR="00240D3C" w:rsidRDefault="00240D3C" w:rsidP="00E27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D8A7F" w14:textId="77777777" w:rsidR="00E27437" w:rsidRDefault="00E27437" w:rsidP="00E27437">
    <w:pPr>
      <w:pStyle w:val="En-tte"/>
      <w:tabs>
        <w:tab w:val="clear" w:pos="9072"/>
        <w:tab w:val="right" w:pos="9498"/>
      </w:tabs>
      <w:ind w:left="8080" w:right="-426"/>
    </w:pPr>
    <w:r>
      <w:rPr>
        <w:noProof/>
        <w:lang w:eastAsia="fr-FR"/>
      </w:rPr>
      <mc:AlternateContent>
        <mc:Choice Requires="wpg">
          <w:drawing>
            <wp:anchor distT="0" distB="0" distL="114300" distR="114300" simplePos="0" relativeHeight="251659264" behindDoc="0" locked="0" layoutInCell="1" allowOverlap="1" wp14:anchorId="6FAA4558" wp14:editId="72332119">
              <wp:simplePos x="0" y="0"/>
              <wp:positionH relativeFrom="column">
                <wp:posOffset>-198120</wp:posOffset>
              </wp:positionH>
              <wp:positionV relativeFrom="paragraph">
                <wp:posOffset>-117475</wp:posOffset>
              </wp:positionV>
              <wp:extent cx="6169660" cy="1004570"/>
              <wp:effectExtent l="0" t="0" r="59690" b="100330"/>
              <wp:wrapNone/>
              <wp:docPr id="12" name="Groupe 12"/>
              <wp:cNvGraphicFramePr/>
              <a:graphic xmlns:a="http://schemas.openxmlformats.org/drawingml/2006/main">
                <a:graphicData uri="http://schemas.microsoft.com/office/word/2010/wordprocessingGroup">
                  <wpg:wgp>
                    <wpg:cNvGrpSpPr/>
                    <wpg:grpSpPr>
                      <a:xfrm>
                        <a:off x="0" y="0"/>
                        <a:ext cx="6169660" cy="1004570"/>
                        <a:chOff x="0" y="92350"/>
                        <a:chExt cx="4745600" cy="997541"/>
                      </a:xfrm>
                    </wpg:grpSpPr>
                    <wps:wsp>
                      <wps:cNvPr id="2" name="Zone de texte 2"/>
                      <wps:cNvSpPr txBox="1"/>
                      <wps:spPr>
                        <a:xfrm>
                          <a:off x="0" y="92350"/>
                          <a:ext cx="4692015" cy="586991"/>
                        </a:xfrm>
                        <a:prstGeom prst="rect">
                          <a:avLst/>
                        </a:prstGeom>
                        <a:noFill/>
                        <a:ln>
                          <a:noFill/>
                        </a:ln>
                        <a:effectLst/>
                      </wps:spPr>
                      <wps:txbx>
                        <w:txbxContent>
                          <w:p w14:paraId="318EA619" w14:textId="77777777" w:rsidR="00E27437" w:rsidRPr="00263969" w:rsidRDefault="00E27437" w:rsidP="00E27437">
                            <w:pPr>
                              <w:pStyle w:val="En-tte"/>
                              <w:spacing w:line="192" w:lineRule="auto"/>
                              <w:jc w:val="center"/>
                              <w:rPr>
                                <w:rFonts w:ascii="AR BLANCA" w:hAnsi="AR BLANCA"/>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263969">
                              <w:rPr>
                                <w:rFonts w:ascii="AR BLANCA" w:hAnsi="AR BLANCA"/>
                                <w:b/>
                                <w:color w:val="E7E6E6"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D</w:t>
                            </w:r>
                            <w:r w:rsidRPr="00263969">
                              <w:rPr>
                                <w:rFonts w:ascii="AR BLANCA" w:hAnsi="AR BLANCA"/>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YNAMIC for </w:t>
                            </w:r>
                            <w:r w:rsidRPr="00263969">
                              <w:rPr>
                                <w:rFonts w:ascii="AR BLANCA" w:hAnsi="AR BLANCA"/>
                                <w:b/>
                                <w:color w:val="E7E6E6"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E</w:t>
                            </w:r>
                            <w:r w:rsidRPr="00263969">
                              <w:rPr>
                                <w:rFonts w:ascii="AR BLANCA" w:hAnsi="AR BLANCA"/>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MERGENCY and </w:t>
                            </w:r>
                            <w:r w:rsidRPr="00263969">
                              <w:rPr>
                                <w:rFonts w:ascii="AR BLANCA" w:hAnsi="AR BLANCA"/>
                                <w:b/>
                                <w:color w:val="E7E6E6"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D</w:t>
                            </w:r>
                            <w:r w:rsidRPr="00263969">
                              <w:rPr>
                                <w:rFonts w:ascii="AR BLANCA" w:hAnsi="AR BLANCA"/>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EVELOPMENT </w:t>
                            </w:r>
                          </w:p>
                          <w:p w14:paraId="4886D17E" w14:textId="77777777" w:rsidR="00E27437" w:rsidRPr="00263969" w:rsidRDefault="00E27437" w:rsidP="00E27437">
                            <w:pPr>
                              <w:pStyle w:val="En-tte"/>
                              <w:spacing w:line="192" w:lineRule="auto"/>
                              <w:jc w:val="center"/>
                              <w:rPr>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263969">
                              <w:rPr>
                                <w:rFonts w:ascii="AR BLANCA" w:hAnsi="AR BLANCA"/>
                                <w:b/>
                                <w:color w:val="E7E6E6"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I</w:t>
                            </w:r>
                            <w:r w:rsidRPr="00263969">
                              <w:rPr>
                                <w:rFonts w:ascii="AR BLANCA" w:hAnsi="AR BLANCA"/>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NTERVENTIONS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Connecteur droit 6"/>
                      <wps:cNvCnPr/>
                      <wps:spPr>
                        <a:xfrm>
                          <a:off x="101600" y="1089891"/>
                          <a:ext cx="4644000" cy="0"/>
                        </a:xfrm>
                        <a:prstGeom prst="line">
                          <a:avLst/>
                        </a:prstGeom>
                        <a:ln w="19050"/>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FAA4558" id="Groupe 12" o:spid="_x0000_s1026" style="position:absolute;left:0;text-align:left;margin-left:-15.6pt;margin-top:-9.25pt;width:485.8pt;height:79.1pt;z-index:251659264;mso-width-relative:margin;mso-height-relative:margin" coordorigin=",923" coordsize="47456,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">
              <v:shapetype id="_x0000_t202" coordsize="21600,21600" o:spt="202" path="m,l,21600r21600,l21600,xe">
                <v:stroke joinstyle="miter"/>
                <v:path gradientshapeok="t" o:connecttype="rect"/>
              </v:shapetype>
              <v:shape id="Zone de texte 2" o:spid="_x0000_s1027" type="#_x0000_t202" style="position:absolute;top:923;width:46920;height:5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18EA619" w14:textId="77777777" w:rsidR="00E27437" w:rsidRPr="00263969" w:rsidRDefault="00E27437" w:rsidP="00E27437">
                      <w:pPr>
                        <w:pStyle w:val="En-tte"/>
                        <w:spacing w:line="192" w:lineRule="auto"/>
                        <w:jc w:val="center"/>
                        <w:rPr>
                          <w:rFonts w:ascii="AR BLANCA" w:hAnsi="AR BLANCA"/>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263969">
                        <w:rPr>
                          <w:rFonts w:ascii="AR BLANCA" w:hAnsi="AR BLANCA"/>
                          <w:b/>
                          <w:color w:val="E7E6E6"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D</w:t>
                      </w:r>
                      <w:r w:rsidRPr="00263969">
                        <w:rPr>
                          <w:rFonts w:ascii="AR BLANCA" w:hAnsi="AR BLANCA"/>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YNAMIC for </w:t>
                      </w:r>
                      <w:r w:rsidRPr="00263969">
                        <w:rPr>
                          <w:rFonts w:ascii="AR BLANCA" w:hAnsi="AR BLANCA"/>
                          <w:b/>
                          <w:color w:val="E7E6E6"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E</w:t>
                      </w:r>
                      <w:r w:rsidRPr="00263969">
                        <w:rPr>
                          <w:rFonts w:ascii="AR BLANCA" w:hAnsi="AR BLANCA"/>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MERGENCY and </w:t>
                      </w:r>
                      <w:r w:rsidRPr="00263969">
                        <w:rPr>
                          <w:rFonts w:ascii="AR BLANCA" w:hAnsi="AR BLANCA"/>
                          <w:b/>
                          <w:color w:val="E7E6E6"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D</w:t>
                      </w:r>
                      <w:r w:rsidRPr="00263969">
                        <w:rPr>
                          <w:rFonts w:ascii="AR BLANCA" w:hAnsi="AR BLANCA"/>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EVELOPMENT </w:t>
                      </w:r>
                    </w:p>
                    <w:p w14:paraId="4886D17E" w14:textId="77777777" w:rsidR="00E27437" w:rsidRPr="00263969" w:rsidRDefault="00E27437" w:rsidP="00E27437">
                      <w:pPr>
                        <w:pStyle w:val="En-tte"/>
                        <w:spacing w:line="192" w:lineRule="auto"/>
                        <w:jc w:val="center"/>
                        <w:rPr>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263969">
                        <w:rPr>
                          <w:rFonts w:ascii="AR BLANCA" w:hAnsi="AR BLANCA"/>
                          <w:b/>
                          <w:color w:val="E7E6E6"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I</w:t>
                      </w:r>
                      <w:r w:rsidRPr="00263969">
                        <w:rPr>
                          <w:rFonts w:ascii="AR BLANCA" w:hAnsi="AR BLANCA"/>
                          <w:b/>
                          <w:color w:val="E7E6E6" w:themeColor="background2"/>
                          <w:sz w:val="32"/>
                          <w:szCs w:val="3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NTERVENTIONS</w:t>
                      </w:r>
                    </w:p>
                  </w:txbxContent>
                </v:textbox>
              </v:shape>
              <v:line id="Connecteur droit 6" o:spid="_x0000_s1028" style="position:absolute;visibility:visible;mso-wrap-style:square" from="1016,10898" to="47456,10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" strokecolor="#5b9bd5 [3204]" strokeweight="1.5pt">
                <v:stroke joinstyle="miter"/>
              </v:line>
            </v:group>
          </w:pict>
        </mc:Fallback>
      </mc:AlternateContent>
    </w:r>
    <w:r>
      <w:rPr>
        <w:noProof/>
        <w:lang w:eastAsia="fr-FR"/>
      </w:rPr>
      <mc:AlternateContent>
        <mc:Choice Requires="wps">
          <w:drawing>
            <wp:anchor distT="0" distB="0" distL="114300" distR="114300" simplePos="0" relativeHeight="251660288" behindDoc="0" locked="0" layoutInCell="1" allowOverlap="1" wp14:anchorId="2E89BE16" wp14:editId="754E0B29">
              <wp:simplePos x="0" y="0"/>
              <wp:positionH relativeFrom="column">
                <wp:posOffset>984423</wp:posOffset>
              </wp:positionH>
              <wp:positionV relativeFrom="paragraph">
                <wp:posOffset>353984</wp:posOffset>
              </wp:positionV>
              <wp:extent cx="3656907" cy="533515"/>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3656907" cy="533515"/>
                      </a:xfrm>
                      <a:prstGeom prst="rect">
                        <a:avLst/>
                      </a:prstGeom>
                      <a:noFill/>
                      <a:ln>
                        <a:noFill/>
                      </a:ln>
                      <a:effectLst/>
                    </wps:spPr>
                    <wps:txbx>
                      <w:txbxContent>
                        <w:p w14:paraId="13A5CB72" w14:textId="77777777" w:rsidR="00E27437" w:rsidRDefault="00E27437" w:rsidP="00E27437">
                          <w:pPr>
                            <w:pStyle w:val="Titre"/>
                            <w:pBdr>
                              <w:bottom w:val="none" w:sz="0" w:space="0" w:color="auto"/>
                            </w:pBdr>
                            <w:spacing w:after="0"/>
                            <w:jc w:val="center"/>
                            <w:rPr>
                              <w:rFonts w:ascii="Times New Roman" w:hAnsi="Times New Roman" w:cs="Times New Roman"/>
                              <w:sz w:val="32"/>
                              <w:szCs w:val="32"/>
                            </w:rPr>
                          </w:pPr>
                          <w:r w:rsidRPr="00255EE5">
                            <w:rPr>
                              <w:rFonts w:ascii="Times New Roman" w:hAnsi="Times New Roman" w:cs="Times New Roman"/>
                              <w:sz w:val="28"/>
                              <w:szCs w:val="28"/>
                            </w:rPr>
                            <w:t>«</w:t>
                          </w:r>
                          <w:r>
                            <w:rPr>
                              <w:rFonts w:ascii="Times New Roman" w:hAnsi="Times New Roman" w:cs="Times New Roman"/>
                              <w:sz w:val="32"/>
                              <w:szCs w:val="32"/>
                            </w:rPr>
                            <w:t> </w:t>
                          </w:r>
                          <w:r w:rsidRPr="00255EE5">
                            <w:rPr>
                              <w:rFonts w:ascii="Times New Roman" w:hAnsi="Times New Roman" w:cs="Times New Roman"/>
                              <w:sz w:val="28"/>
                              <w:szCs w:val="28"/>
                            </w:rPr>
                            <w:t>DEDI ONG</w:t>
                          </w:r>
                          <w:r>
                            <w:rPr>
                              <w:rFonts w:ascii="Times New Roman" w:hAnsi="Times New Roman" w:cs="Times New Roman"/>
                              <w:sz w:val="32"/>
                              <w:szCs w:val="32"/>
                            </w:rPr>
                            <w:t> </w:t>
                          </w:r>
                          <w:r w:rsidRPr="00255EE5">
                            <w:rPr>
                              <w:rFonts w:ascii="Times New Roman" w:hAnsi="Times New Roman" w:cs="Times New Roman"/>
                              <w:sz w:val="28"/>
                              <w:szCs w:val="28"/>
                            </w:rPr>
                            <w:t>»</w:t>
                          </w:r>
                        </w:p>
                        <w:p w14:paraId="5A7A844B" w14:textId="77777777" w:rsidR="00E27437" w:rsidRPr="00255EE5" w:rsidRDefault="00E27437" w:rsidP="00E27437">
                          <w:pPr>
                            <w:spacing w:after="0"/>
                            <w:jc w:val="center"/>
                          </w:pPr>
                          <w:r>
                            <w:t>REPUBLIQUE DEMOCRATIQUE DU CONGO</w:t>
                          </w:r>
                        </w:p>
                        <w:p w14:paraId="29320DB6" w14:textId="77777777" w:rsidR="00E27437" w:rsidRPr="00F72A52" w:rsidRDefault="00E27437" w:rsidP="00E274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E89BE16" id="Zone de texte 3" o:spid="_x0000_s1029" type="#_x0000_t202" style="position:absolute;left:0;text-align:left;margin-left:77.5pt;margin-top:27.85pt;width:287.9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" filled="f" stroked="f">
              <v:textbox>
                <w:txbxContent>
                  <w:p w14:paraId="13A5CB72" w14:textId="77777777" w:rsidR="00E27437" w:rsidRDefault="00E27437" w:rsidP="00E27437">
                    <w:pPr>
                      <w:pStyle w:val="Titre"/>
                      <w:pBdr>
                        <w:bottom w:val="none" w:sz="0" w:space="0" w:color="auto"/>
                      </w:pBdr>
                      <w:spacing w:after="0"/>
                      <w:jc w:val="center"/>
                      <w:rPr>
                        <w:rFonts w:ascii="Times New Roman" w:hAnsi="Times New Roman" w:cs="Times New Roman"/>
                        <w:sz w:val="32"/>
                        <w:szCs w:val="32"/>
                      </w:rPr>
                    </w:pPr>
                    <w:r w:rsidRPr="00255EE5">
                      <w:rPr>
                        <w:rFonts w:ascii="Times New Roman" w:hAnsi="Times New Roman" w:cs="Times New Roman"/>
                        <w:sz w:val="28"/>
                        <w:szCs w:val="28"/>
                      </w:rPr>
                      <w:t>«</w:t>
                    </w:r>
                    <w:r>
                      <w:rPr>
                        <w:rFonts w:ascii="Times New Roman" w:hAnsi="Times New Roman" w:cs="Times New Roman"/>
                        <w:sz w:val="32"/>
                        <w:szCs w:val="32"/>
                      </w:rPr>
                      <w:t> </w:t>
                    </w:r>
                    <w:r w:rsidRPr="00255EE5">
                      <w:rPr>
                        <w:rFonts w:ascii="Times New Roman" w:hAnsi="Times New Roman" w:cs="Times New Roman"/>
                        <w:sz w:val="28"/>
                        <w:szCs w:val="28"/>
                      </w:rPr>
                      <w:t>DEDI ONG</w:t>
                    </w:r>
                    <w:r>
                      <w:rPr>
                        <w:rFonts w:ascii="Times New Roman" w:hAnsi="Times New Roman" w:cs="Times New Roman"/>
                        <w:sz w:val="32"/>
                        <w:szCs w:val="32"/>
                      </w:rPr>
                      <w:t> </w:t>
                    </w:r>
                    <w:r w:rsidRPr="00255EE5">
                      <w:rPr>
                        <w:rFonts w:ascii="Times New Roman" w:hAnsi="Times New Roman" w:cs="Times New Roman"/>
                        <w:sz w:val="28"/>
                        <w:szCs w:val="28"/>
                      </w:rPr>
                      <w:t>»</w:t>
                    </w:r>
                  </w:p>
                  <w:p w14:paraId="5A7A844B" w14:textId="77777777" w:rsidR="00E27437" w:rsidRPr="00255EE5" w:rsidRDefault="00E27437" w:rsidP="00E27437">
                    <w:pPr>
                      <w:spacing w:after="0"/>
                      <w:jc w:val="center"/>
                    </w:pPr>
                    <w:r>
                      <w:t>REPUBLIQUE DEMOCRATIQUE DU CONGO</w:t>
                    </w:r>
                  </w:p>
                  <w:p w14:paraId="29320DB6" w14:textId="77777777" w:rsidR="00E27437" w:rsidRPr="00F72A52" w:rsidRDefault="00E27437" w:rsidP="00E27437"/>
                </w:txbxContent>
              </v:textbox>
            </v:shape>
          </w:pict>
        </mc:Fallback>
      </mc:AlternateContent>
    </w:r>
    <w:r>
      <w:rPr>
        <w:noProof/>
        <w:lang w:eastAsia="fr-FR"/>
      </w:rPr>
      <w:drawing>
        <wp:inline distT="0" distB="0" distL="0" distR="0" wp14:anchorId="4E0F1470" wp14:editId="338FDFEF">
          <wp:extent cx="978594" cy="771277"/>
          <wp:effectExtent l="0" t="0" r="0" b="0"/>
          <wp:docPr id="1" name="Image 1" descr="C:\Users\CELEST~1\AppData\Local\Temp\Logo DEDI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LEST~1\AppData\Local\Temp\Logo DEDI 1-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8793" cy="771434"/>
                  </a:xfrm>
                  <a:prstGeom prst="rect">
                    <a:avLst/>
                  </a:prstGeom>
                  <a:noFill/>
                  <a:ln>
                    <a:noFill/>
                  </a:ln>
                </pic:spPr>
              </pic:pic>
            </a:graphicData>
          </a:graphic>
        </wp:inline>
      </w:drawing>
    </w:r>
  </w:p>
  <w:p w14:paraId="70A7120F" w14:textId="77777777" w:rsidR="00E27437" w:rsidRDefault="00E2743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65F20"/>
    <w:multiLevelType w:val="multilevel"/>
    <w:tmpl w:val="35CA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C87B17"/>
    <w:multiLevelType w:val="multilevel"/>
    <w:tmpl w:val="CFD4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056E8A"/>
    <w:multiLevelType w:val="multilevel"/>
    <w:tmpl w:val="0A9C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2E4A7F"/>
    <w:multiLevelType w:val="multilevel"/>
    <w:tmpl w:val="7506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5B20B5"/>
    <w:multiLevelType w:val="multilevel"/>
    <w:tmpl w:val="E846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A86"/>
    <w:rsid w:val="001B1C81"/>
    <w:rsid w:val="00240D3C"/>
    <w:rsid w:val="002A2E40"/>
    <w:rsid w:val="002A7903"/>
    <w:rsid w:val="002C3EC3"/>
    <w:rsid w:val="00330497"/>
    <w:rsid w:val="00365844"/>
    <w:rsid w:val="0037026A"/>
    <w:rsid w:val="005A78B4"/>
    <w:rsid w:val="005F41C0"/>
    <w:rsid w:val="00607B5F"/>
    <w:rsid w:val="007323BB"/>
    <w:rsid w:val="007A6339"/>
    <w:rsid w:val="00880307"/>
    <w:rsid w:val="008E65A3"/>
    <w:rsid w:val="00927C6D"/>
    <w:rsid w:val="009D7B19"/>
    <w:rsid w:val="00AD0C2D"/>
    <w:rsid w:val="00B17834"/>
    <w:rsid w:val="00B853F3"/>
    <w:rsid w:val="00B8683A"/>
    <w:rsid w:val="00D47AAA"/>
    <w:rsid w:val="00D96F31"/>
    <w:rsid w:val="00DB6A86"/>
    <w:rsid w:val="00DF0814"/>
    <w:rsid w:val="00E1512A"/>
    <w:rsid w:val="00E274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B5F6"/>
  <w15:chartTrackingRefBased/>
  <w15:docId w15:val="{98B91854-188C-4349-9595-8BF60DBA8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DB6A8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B6A86"/>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DB6A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B6A86"/>
    <w:rPr>
      <w:b/>
      <w:bCs/>
    </w:rPr>
  </w:style>
  <w:style w:type="character" w:styleId="Lienhypertexte">
    <w:name w:val="Hyperlink"/>
    <w:basedOn w:val="Policepardfaut"/>
    <w:uiPriority w:val="99"/>
    <w:unhideWhenUsed/>
    <w:rsid w:val="00DB6A86"/>
    <w:rPr>
      <w:color w:val="0563C1" w:themeColor="hyperlink"/>
      <w:u w:val="single"/>
    </w:rPr>
  </w:style>
  <w:style w:type="paragraph" w:styleId="En-tte">
    <w:name w:val="header"/>
    <w:basedOn w:val="Normal"/>
    <w:link w:val="En-tteCar"/>
    <w:unhideWhenUsed/>
    <w:rsid w:val="00E27437"/>
    <w:pPr>
      <w:tabs>
        <w:tab w:val="center" w:pos="4536"/>
        <w:tab w:val="right" w:pos="9072"/>
      </w:tabs>
      <w:spacing w:after="0" w:line="240" w:lineRule="auto"/>
    </w:pPr>
  </w:style>
  <w:style w:type="character" w:customStyle="1" w:styleId="En-tteCar">
    <w:name w:val="En-tête Car"/>
    <w:basedOn w:val="Policepardfaut"/>
    <w:link w:val="En-tte"/>
    <w:uiPriority w:val="99"/>
    <w:rsid w:val="00E27437"/>
  </w:style>
  <w:style w:type="paragraph" w:styleId="Pieddepage">
    <w:name w:val="footer"/>
    <w:basedOn w:val="Normal"/>
    <w:link w:val="PieddepageCar"/>
    <w:uiPriority w:val="99"/>
    <w:unhideWhenUsed/>
    <w:rsid w:val="00E274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7437"/>
  </w:style>
  <w:style w:type="paragraph" w:styleId="Titre">
    <w:name w:val="Title"/>
    <w:basedOn w:val="Normal"/>
    <w:next w:val="Normal"/>
    <w:link w:val="TitreCar"/>
    <w:uiPriority w:val="10"/>
    <w:qFormat/>
    <w:rsid w:val="00E2743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E27437"/>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422711">
      <w:bodyDiv w:val="1"/>
      <w:marLeft w:val="0"/>
      <w:marRight w:val="0"/>
      <w:marTop w:val="0"/>
      <w:marBottom w:val="0"/>
      <w:divBdr>
        <w:top w:val="none" w:sz="0" w:space="0" w:color="auto"/>
        <w:left w:val="none" w:sz="0" w:space="0" w:color="auto"/>
        <w:bottom w:val="none" w:sz="0" w:space="0" w:color="auto"/>
        <w:right w:val="none" w:sz="0" w:space="0" w:color="auto"/>
      </w:divBdr>
    </w:div>
    <w:div w:id="351996678">
      <w:bodyDiv w:val="1"/>
      <w:marLeft w:val="0"/>
      <w:marRight w:val="0"/>
      <w:marTop w:val="0"/>
      <w:marBottom w:val="0"/>
      <w:divBdr>
        <w:top w:val="none" w:sz="0" w:space="0" w:color="auto"/>
        <w:left w:val="none" w:sz="0" w:space="0" w:color="auto"/>
        <w:bottom w:val="none" w:sz="0" w:space="0" w:color="auto"/>
        <w:right w:val="none" w:sz="0" w:space="0" w:color="auto"/>
      </w:divBdr>
    </w:div>
    <w:div w:id="977149178">
      <w:bodyDiv w:val="1"/>
      <w:marLeft w:val="0"/>
      <w:marRight w:val="0"/>
      <w:marTop w:val="0"/>
      <w:marBottom w:val="0"/>
      <w:divBdr>
        <w:top w:val="none" w:sz="0" w:space="0" w:color="auto"/>
        <w:left w:val="none" w:sz="0" w:space="0" w:color="auto"/>
        <w:bottom w:val="none" w:sz="0" w:space="0" w:color="auto"/>
        <w:right w:val="none" w:sz="0" w:space="0" w:color="auto"/>
      </w:divBdr>
    </w:div>
    <w:div w:id="2026516350">
      <w:bodyDiv w:val="1"/>
      <w:marLeft w:val="0"/>
      <w:marRight w:val="0"/>
      <w:marTop w:val="0"/>
      <w:marBottom w:val="0"/>
      <w:divBdr>
        <w:top w:val="none" w:sz="0" w:space="0" w:color="auto"/>
        <w:left w:val="none" w:sz="0" w:space="0" w:color="auto"/>
        <w:bottom w:val="none" w:sz="0" w:space="0" w:color="auto"/>
        <w:right w:val="none" w:sz="0" w:space="0" w:color="auto"/>
      </w:divBdr>
    </w:div>
    <w:div w:id="208544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pyndombe8@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dikalemie@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sdediong@gmail.com" TargetMode="External"/><Relationship Id="rId4" Type="http://schemas.openxmlformats.org/officeDocument/2006/relationships/webSettings" Target="webSettings.xml"/><Relationship Id="rId9" Type="http://schemas.openxmlformats.org/officeDocument/2006/relationships/hyperlink" Target="mailto:josecontact3@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1196</Words>
  <Characters>6580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PAPY-NDOMBE</dc:creator>
  <cp:keywords/>
  <dc:description/>
  <cp:lastModifiedBy>HP</cp:lastModifiedBy>
  <cp:revision>3</cp:revision>
  <dcterms:created xsi:type="dcterms:W3CDTF">2026-05-30T09:30:00Z</dcterms:created>
  <dcterms:modified xsi:type="dcterms:W3CDTF">2026-07-15T06:11:00Z</dcterms:modified>
</cp:coreProperties>
</file>